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42" w:rsidRPr="00B842FA" w:rsidRDefault="007A7898" w:rsidP="007A7898">
      <w:pPr>
        <w:jc w:val="center"/>
        <w:rPr>
          <w:rFonts w:cstheme="minorHAnsi"/>
          <w:b/>
          <w:bCs/>
          <w:color w:val="0000FF"/>
          <w:sz w:val="48"/>
          <w:szCs w:val="48"/>
          <w:rtl/>
          <w:lang w:bidi="ar-DZ"/>
        </w:rPr>
      </w:pPr>
      <w:r w:rsidRPr="00B842FA">
        <w:rPr>
          <w:rFonts w:cstheme="minorHAnsi"/>
          <w:b/>
          <w:bCs/>
          <w:color w:val="0000FF"/>
          <w:sz w:val="48"/>
          <w:szCs w:val="48"/>
          <w:rtl/>
          <w:lang w:bidi="ar-DZ"/>
        </w:rPr>
        <w:t>الملتقى الوطني</w:t>
      </w:r>
      <w:bookmarkStart w:id="0" w:name="_GoBack"/>
      <w:bookmarkEnd w:id="0"/>
      <w:r w:rsidRPr="00B842FA">
        <w:rPr>
          <w:rFonts w:cstheme="minorHAnsi"/>
          <w:b/>
          <w:bCs/>
          <w:color w:val="0000FF"/>
          <w:sz w:val="48"/>
          <w:szCs w:val="48"/>
          <w:rtl/>
          <w:lang w:bidi="ar-DZ"/>
        </w:rPr>
        <w:t xml:space="preserve"> الرابع للألعاب الصغيرة تحت شعار </w:t>
      </w:r>
      <w:r w:rsidRPr="00B842FA">
        <w:rPr>
          <w:rFonts w:cstheme="minorHAnsi" w:hint="cs"/>
          <w:b/>
          <w:bCs/>
          <w:color w:val="0000FF"/>
          <w:sz w:val="48"/>
          <w:szCs w:val="48"/>
          <w:rtl/>
          <w:lang w:bidi="ar-DZ"/>
        </w:rPr>
        <w:t>«دعه</w:t>
      </w:r>
      <w:r w:rsidRPr="00B842FA">
        <w:rPr>
          <w:rFonts w:cstheme="minorHAnsi"/>
          <w:b/>
          <w:bCs/>
          <w:color w:val="0000FF"/>
          <w:sz w:val="48"/>
          <w:szCs w:val="48"/>
          <w:rtl/>
          <w:lang w:bidi="ar-DZ"/>
        </w:rPr>
        <w:t xml:space="preserve"> يلعب دعة </w:t>
      </w:r>
      <w:r w:rsidRPr="00B842FA">
        <w:rPr>
          <w:rFonts w:cstheme="minorHAnsi" w:hint="cs"/>
          <w:b/>
          <w:bCs/>
          <w:color w:val="0000FF"/>
          <w:sz w:val="48"/>
          <w:szCs w:val="48"/>
          <w:rtl/>
          <w:lang w:bidi="ar-DZ"/>
        </w:rPr>
        <w:t>يتعلم»</w:t>
      </w:r>
    </w:p>
    <w:p w:rsidR="007A7898" w:rsidRDefault="007A7898" w:rsidP="007A7898">
      <w:pPr>
        <w:jc w:val="center"/>
        <w:rPr>
          <w:rFonts w:cstheme="minorHAnsi"/>
          <w:b/>
          <w:bCs/>
          <w:color w:val="C00000"/>
          <w:sz w:val="32"/>
          <w:szCs w:val="32"/>
          <w:rtl/>
          <w:lang w:bidi="ar-DZ"/>
        </w:rPr>
      </w:pPr>
      <w:r w:rsidRPr="009D6403">
        <w:rPr>
          <w:rFonts w:cstheme="minorHAnsi"/>
          <w:b/>
          <w:bCs/>
          <w:color w:val="C00000"/>
          <w:sz w:val="32"/>
          <w:szCs w:val="32"/>
          <w:rtl/>
          <w:lang w:bidi="ar-DZ"/>
        </w:rPr>
        <w:t>يومي 20/21 أفريل 2026</w:t>
      </w:r>
    </w:p>
    <w:p w:rsidR="009D6403" w:rsidRDefault="009D6403" w:rsidP="00B842FA">
      <w:pPr>
        <w:rPr>
          <w:rFonts w:cstheme="minorHAnsi"/>
          <w:b/>
          <w:bCs/>
          <w:color w:val="C00000"/>
          <w:sz w:val="32"/>
          <w:szCs w:val="32"/>
          <w:rtl/>
          <w:lang w:bidi="ar-DZ"/>
        </w:rPr>
      </w:pPr>
    </w:p>
    <w:p w:rsidR="009D6403" w:rsidRDefault="009D6403" w:rsidP="00B842FA">
      <w:pPr>
        <w:spacing w:line="240" w:lineRule="auto"/>
        <w:jc w:val="right"/>
        <w:rPr>
          <w:rFonts w:cstheme="minorHAnsi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color w:val="C00000"/>
          <w:sz w:val="32"/>
          <w:szCs w:val="32"/>
          <w:rtl/>
          <w:lang w:bidi="ar-DZ"/>
        </w:rPr>
        <w:t xml:space="preserve">            </w:t>
      </w:r>
      <w:r w:rsidRPr="009D6403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ينظم قسم علوم وتقنيات النشاطات البدنية والرياضية، لكلية العلوم بجامعة بومرداس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cstheme="minorHAnsi" w:hint="eastAsia"/>
          <w:b/>
          <w:bCs/>
          <w:color w:val="000000" w:themeColor="text1"/>
          <w:sz w:val="32"/>
          <w:szCs w:val="32"/>
          <w:rtl/>
          <w:lang w:bidi="ar-DZ"/>
        </w:rPr>
        <w:t>«</w:t>
      </w:r>
      <w:r w:rsidRPr="009D6403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الملتقى الوطني الرابع للألعاب الصغيرة تحت شعار </w:t>
      </w:r>
      <w:r w:rsidR="00B842FA">
        <w:rPr>
          <w:rFonts w:cstheme="minorHAnsi"/>
          <w:b/>
          <w:bCs/>
          <w:color w:val="000000" w:themeColor="text1"/>
          <w:sz w:val="32"/>
          <w:szCs w:val="32"/>
          <w:rtl/>
          <w:lang w:bidi="ar-DZ"/>
        </w:rPr>
        <w:t>«</w:t>
      </w:r>
      <w:r w:rsidRPr="009D6403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دعه يلعب دعه يتعلم</w:t>
      </w:r>
      <w:r>
        <w:rPr>
          <w:rFonts w:cstheme="minorHAnsi"/>
          <w:b/>
          <w:bCs/>
          <w:color w:val="000000" w:themeColor="text1"/>
          <w:sz w:val="32"/>
          <w:szCs w:val="32"/>
          <w:rtl/>
          <w:lang w:bidi="ar-DZ"/>
        </w:rPr>
        <w:t>»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، </w:t>
      </w:r>
      <w:r w:rsidR="00003EE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وذلك يومي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20 </w:t>
      </w:r>
      <w:r w:rsidR="00003EE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و21 أفريل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2026.</w:t>
      </w:r>
    </w:p>
    <w:p w:rsidR="00003EEA" w:rsidRDefault="00003EEA" w:rsidP="00B842FA">
      <w:pPr>
        <w:spacing w:line="240" w:lineRule="auto"/>
        <w:jc w:val="right"/>
        <w:rPr>
          <w:rFonts w:cstheme="minorHAnsi"/>
          <w:b/>
          <w:bCs/>
          <w:color w:val="0000FF"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ا</w:t>
      </w:r>
      <w:r w:rsidRPr="00003EEA"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t>لأهداف العامة من الملتقى:</w:t>
      </w:r>
    </w:p>
    <w:p w:rsidR="00003EEA" w:rsidRDefault="00003EEA" w:rsidP="00B842FA">
      <w:pPr>
        <w:pStyle w:val="Paragraphedeliste"/>
        <w:numPr>
          <w:ilvl w:val="0"/>
          <w:numId w:val="1"/>
        </w:numPr>
        <w:bidi/>
        <w:spacing w:line="240" w:lineRule="auto"/>
        <w:rPr>
          <w:rFonts w:cstheme="minorHAnsi" w:hint="cs"/>
          <w:b/>
          <w:bCs/>
          <w:color w:val="000000" w:themeColor="text1"/>
          <w:sz w:val="32"/>
          <w:szCs w:val="32"/>
          <w:lang w:bidi="ar-DZ"/>
        </w:rPr>
      </w:pP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تصميم وتنفيذ أكثر من 200 لعبة.</w:t>
      </w:r>
    </w:p>
    <w:p w:rsidR="00003EEA" w:rsidRDefault="00003EEA" w:rsidP="00B842FA">
      <w:pPr>
        <w:pStyle w:val="Paragraphedeliste"/>
        <w:numPr>
          <w:ilvl w:val="0"/>
          <w:numId w:val="1"/>
        </w:numPr>
        <w:bidi/>
        <w:spacing w:line="240" w:lineRule="auto"/>
        <w:rPr>
          <w:rFonts w:cstheme="minorHAnsi" w:hint="cs"/>
          <w:b/>
          <w:bCs/>
          <w:color w:val="000000" w:themeColor="text1"/>
          <w:sz w:val="32"/>
          <w:szCs w:val="32"/>
          <w:lang w:bidi="ar-DZ"/>
        </w:rPr>
      </w:pP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وضع دليل للعاملين في مجال التربية والتعليم والتأطير.</w:t>
      </w:r>
    </w:p>
    <w:p w:rsidR="00003EEA" w:rsidRDefault="00003EEA" w:rsidP="00B842FA">
      <w:pPr>
        <w:pStyle w:val="Paragraphedeliste"/>
        <w:numPr>
          <w:ilvl w:val="0"/>
          <w:numId w:val="1"/>
        </w:numPr>
        <w:bidi/>
        <w:spacing w:line="240" w:lineRule="auto"/>
        <w:rPr>
          <w:rFonts w:cstheme="minorHAnsi" w:hint="cs"/>
          <w:b/>
          <w:bCs/>
          <w:color w:val="000000" w:themeColor="text1"/>
          <w:sz w:val="32"/>
          <w:szCs w:val="32"/>
          <w:lang w:bidi="ar-DZ"/>
        </w:rPr>
      </w:pP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إحصاء أكبر عدد من الألعاب الصغيرة 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وتوثيقها بصفة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رسمية.</w:t>
      </w:r>
    </w:p>
    <w:p w:rsidR="00003EEA" w:rsidRDefault="00003EEA" w:rsidP="00B842FA">
      <w:pPr>
        <w:pStyle w:val="Paragraphedeliste"/>
        <w:numPr>
          <w:ilvl w:val="0"/>
          <w:numId w:val="1"/>
        </w:numPr>
        <w:bidi/>
        <w:spacing w:line="240" w:lineRule="auto"/>
        <w:rPr>
          <w:rFonts w:cstheme="minorHAnsi" w:hint="cs"/>
          <w:b/>
          <w:bCs/>
          <w:color w:val="000000" w:themeColor="text1"/>
          <w:sz w:val="32"/>
          <w:szCs w:val="32"/>
          <w:lang w:bidi="ar-DZ"/>
        </w:rPr>
      </w:pP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تنوير الأولياء 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لاكتشاف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الألعاب الصغيرة قصد إدخالها للأبناء في البيت 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وكبديل للاستعمال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المفرط 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للتكنولوجيا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وكذلك جعلها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أسلوب علاج للأطفال الذين يعانون من بعض الأمراض الحركية 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والنفسية.</w:t>
      </w:r>
    </w:p>
    <w:p w:rsidR="00003EEA" w:rsidRDefault="00003EEA" w:rsidP="00B842FA">
      <w:pPr>
        <w:bidi/>
        <w:spacing w:line="240" w:lineRule="auto"/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يهدف هذا المهرجان لتصميم أمثر من 200 لعبة تحضيرها 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وتجهيزها تصبح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قابلة للتجريب 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والتطبيق.</w:t>
      </w:r>
    </w:p>
    <w:p w:rsidR="00003EEA" w:rsidRDefault="00003EEA" w:rsidP="00B842FA">
      <w:pPr>
        <w:bidi/>
        <w:spacing w:line="240" w:lineRule="auto"/>
        <w:rPr>
          <w:rFonts w:cstheme="minorHAnsi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تكون م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ح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كمة من طرف خبراء في علوم الرياضة 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وعلوم التربية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والعاملين في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مجال </w:t>
      </w:r>
      <w:r w:rsidR="002A4D0A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التربية.</w:t>
      </w:r>
    </w:p>
    <w:p w:rsidR="00C2537E" w:rsidRPr="00C61258" w:rsidRDefault="00C2537E" w:rsidP="00B842FA">
      <w:pPr>
        <w:bidi/>
        <w:spacing w:line="240" w:lineRule="auto"/>
        <w:rPr>
          <w:rFonts w:cstheme="minorHAnsi"/>
          <w:b/>
          <w:bCs/>
          <w:color w:val="0000FF"/>
          <w:sz w:val="32"/>
          <w:szCs w:val="32"/>
          <w:rtl/>
          <w:lang w:bidi="ar-DZ"/>
        </w:rPr>
      </w:pPr>
      <w:r w:rsidRPr="00C61258"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t>محاور الملتقى:</w:t>
      </w:r>
    </w:p>
    <w:p w:rsidR="00C2537E" w:rsidRDefault="00C2537E" w:rsidP="00B842FA">
      <w:pPr>
        <w:bidi/>
        <w:spacing w:line="240" w:lineRule="auto"/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</w:pPr>
      <w:r w:rsidRPr="00C61258"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t xml:space="preserve">المحور الأول: 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الألعاب الصغيرة طريق لتحقيق الأهداف البيداغوجية في المدارس </w:t>
      </w:r>
    </w:p>
    <w:p w:rsidR="00C2537E" w:rsidRDefault="00C2537E" w:rsidP="00B842FA">
      <w:pPr>
        <w:bidi/>
        <w:spacing w:line="240" w:lineRule="auto"/>
        <w:rPr>
          <w:rFonts w:cstheme="minorHAnsi"/>
          <w:b/>
          <w:bCs/>
          <w:color w:val="000000" w:themeColor="text1"/>
          <w:sz w:val="32"/>
          <w:szCs w:val="32"/>
          <w:rtl/>
          <w:lang w:bidi="ar-DZ"/>
        </w:rPr>
      </w:pPr>
      <w:r w:rsidRPr="00C61258"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t xml:space="preserve">المحور الثاني: 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الألعاب الصغيرة أداة لاحتواء الطفولة الصغيرة في دور الحضانة.</w:t>
      </w:r>
    </w:p>
    <w:p w:rsidR="00C2537E" w:rsidRDefault="00C2537E" w:rsidP="00B842FA">
      <w:pPr>
        <w:bidi/>
        <w:spacing w:line="240" w:lineRule="auto"/>
        <w:rPr>
          <w:rFonts w:cstheme="minorHAnsi"/>
          <w:b/>
          <w:bCs/>
          <w:color w:val="000000" w:themeColor="text1"/>
          <w:sz w:val="32"/>
          <w:szCs w:val="32"/>
          <w:rtl/>
          <w:lang w:bidi="ar-DZ"/>
        </w:rPr>
      </w:pPr>
      <w:r w:rsidRPr="00C61258"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t xml:space="preserve">المحور الثالث: 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الألعاب الصغيرة في المراكز الاستشفائية.</w:t>
      </w:r>
    </w:p>
    <w:p w:rsidR="00C2537E" w:rsidRDefault="00C2537E" w:rsidP="00B842FA">
      <w:pPr>
        <w:bidi/>
        <w:spacing w:line="240" w:lineRule="auto"/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</w:pPr>
      <w:r w:rsidRPr="00C61258"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t xml:space="preserve">المحور الرابع: 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الألعا</w:t>
      </w:r>
      <w:r>
        <w:rPr>
          <w:rFonts w:cstheme="minorHAnsi" w:hint="eastAsia"/>
          <w:b/>
          <w:bCs/>
          <w:color w:val="000000" w:themeColor="text1"/>
          <w:sz w:val="32"/>
          <w:szCs w:val="32"/>
          <w:rtl/>
          <w:lang w:bidi="ar-DZ"/>
        </w:rPr>
        <w:t>ب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 الصغيرة في الفضاءات العمومية.</w:t>
      </w:r>
    </w:p>
    <w:p w:rsidR="00C2537E" w:rsidRDefault="00C2537E" w:rsidP="00B842FA">
      <w:pPr>
        <w:bidi/>
        <w:spacing w:line="240" w:lineRule="auto"/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</w:pPr>
      <w:r w:rsidRPr="00C61258"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t xml:space="preserve">المحور الخامس: 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الألعاب الصغيرة وسيلة علاجية لذوي الهمم-القدرات الخاصة-</w:t>
      </w:r>
    </w:p>
    <w:p w:rsidR="00C2537E" w:rsidRDefault="00C2537E" w:rsidP="00B842FA">
      <w:pPr>
        <w:bidi/>
        <w:spacing w:line="240" w:lineRule="auto"/>
        <w:rPr>
          <w:rFonts w:cstheme="minorHAnsi"/>
          <w:b/>
          <w:bCs/>
          <w:color w:val="000000" w:themeColor="text1"/>
          <w:sz w:val="32"/>
          <w:szCs w:val="32"/>
          <w:rtl/>
          <w:lang w:bidi="ar-DZ"/>
        </w:rPr>
      </w:pPr>
      <w:r w:rsidRPr="00C61258"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t xml:space="preserve">المحور السادس: </w:t>
      </w: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الألعاب الصغيرة في كل بيت.</w:t>
      </w:r>
    </w:p>
    <w:p w:rsidR="00C61258" w:rsidRPr="00C61258" w:rsidRDefault="00C61258" w:rsidP="00B842FA">
      <w:pPr>
        <w:bidi/>
        <w:spacing w:line="240" w:lineRule="auto"/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</w:pPr>
      <w:r w:rsidRPr="00C61258"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lastRenderedPageBreak/>
        <w:t>توا</w:t>
      </w:r>
      <w:r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t>ر</w:t>
      </w:r>
      <w:r w:rsidRPr="00C61258"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t xml:space="preserve">يخ مهمة: </w:t>
      </w:r>
    </w:p>
    <w:p w:rsidR="00C61258" w:rsidRDefault="00C61258" w:rsidP="00B842FA">
      <w:pPr>
        <w:bidi/>
        <w:spacing w:line="240" w:lineRule="auto"/>
        <w:rPr>
          <w:rFonts w:cstheme="minorHAnsi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من 01 إلى 30 مارس 2026: استقبال الملخصات.</w:t>
      </w:r>
    </w:p>
    <w:p w:rsidR="00C61258" w:rsidRDefault="00C61258" w:rsidP="00B842FA">
      <w:pPr>
        <w:bidi/>
        <w:spacing w:line="240" w:lineRule="auto"/>
        <w:rPr>
          <w:rFonts w:cstheme="minorHAnsi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 xml:space="preserve">قبل 05 أفريل 2026: ترسل المداخلات المقبولة </w:t>
      </w:r>
      <w:r w:rsidR="00581618">
        <w:rPr>
          <w:rFonts w:cstheme="minorHAnsi" w:hint="cs"/>
          <w:b/>
          <w:bCs/>
          <w:color w:val="000000" w:themeColor="text1"/>
          <w:sz w:val="32"/>
          <w:szCs w:val="32"/>
          <w:rtl/>
          <w:lang w:bidi="ar-DZ"/>
        </w:rPr>
        <w:t>كاملة.</w:t>
      </w:r>
    </w:p>
    <w:p w:rsidR="00B842FA" w:rsidRDefault="00581618" w:rsidP="00B842FA">
      <w:pPr>
        <w:bidi/>
        <w:spacing w:line="240" w:lineRule="auto"/>
        <w:rPr>
          <w:rFonts w:cstheme="minorHAnsi"/>
          <w:b/>
          <w:bCs/>
          <w:color w:val="0000FF"/>
          <w:sz w:val="32"/>
          <w:szCs w:val="32"/>
          <w:lang w:val="fr-FR" w:bidi="ar-DZ"/>
        </w:rPr>
      </w:pPr>
      <w:r w:rsidRPr="00581618">
        <w:rPr>
          <w:rFonts w:cstheme="minorHAnsi" w:hint="cs"/>
          <w:b/>
          <w:bCs/>
          <w:color w:val="0000FF"/>
          <w:sz w:val="32"/>
          <w:szCs w:val="32"/>
          <w:rtl/>
          <w:lang w:bidi="ar-DZ"/>
        </w:rPr>
        <w:t xml:space="preserve">للاتصال: </w:t>
      </w:r>
    </w:p>
    <w:p w:rsidR="00B842FA" w:rsidRPr="00B842FA" w:rsidRDefault="00B842FA" w:rsidP="00B842FA">
      <w:pPr>
        <w:bidi/>
        <w:spacing w:line="240" w:lineRule="auto"/>
        <w:rPr>
          <w:rFonts w:cstheme="minorHAnsi"/>
          <w:b/>
          <w:bCs/>
          <w:color w:val="0000FF"/>
          <w:sz w:val="32"/>
          <w:szCs w:val="32"/>
          <w:lang w:val="fr-FR" w:bidi="ar-DZ"/>
        </w:rPr>
      </w:pPr>
      <w:hyperlink r:id="rId5" w:history="1">
        <w:r w:rsidRPr="00B842FA">
          <w:rPr>
            <w:rStyle w:val="Lienhypertexte"/>
            <w:rFonts w:cstheme="minorHAnsi"/>
            <w:b/>
            <w:bCs/>
            <w:color w:val="0000FF"/>
            <w:sz w:val="32"/>
            <w:szCs w:val="32"/>
            <w:lang w:val="fr-FR" w:bidi="ar-DZ"/>
          </w:rPr>
          <w:t>Colloquenational4.staps@univ-boumerdes.dz</w:t>
        </w:r>
      </w:hyperlink>
      <w:r w:rsidRPr="00B842FA">
        <w:rPr>
          <w:rFonts w:cstheme="minorHAnsi"/>
          <w:b/>
          <w:bCs/>
          <w:color w:val="0000FF"/>
          <w:sz w:val="32"/>
          <w:szCs w:val="32"/>
          <w:lang w:val="fr-FR" w:bidi="ar-DZ"/>
        </w:rPr>
        <w:t xml:space="preserve"> </w:t>
      </w:r>
    </w:p>
    <w:p w:rsidR="00B842FA" w:rsidRPr="00B842FA" w:rsidRDefault="00B842FA" w:rsidP="00B842FA">
      <w:pPr>
        <w:bidi/>
        <w:spacing w:line="240" w:lineRule="auto"/>
        <w:rPr>
          <w:rFonts w:cstheme="minorHAnsi"/>
          <w:b/>
          <w:bCs/>
          <w:color w:val="0000FF"/>
          <w:sz w:val="32"/>
          <w:szCs w:val="32"/>
          <w:lang w:val="fr-FR" w:bidi="ar-DZ"/>
        </w:rPr>
      </w:pPr>
    </w:p>
    <w:p w:rsidR="00003EEA" w:rsidRPr="009D6403" w:rsidRDefault="00003EEA" w:rsidP="00B842FA">
      <w:pPr>
        <w:spacing w:line="240" w:lineRule="auto"/>
        <w:jc w:val="right"/>
        <w:rPr>
          <w:rFonts w:cstheme="minorHAnsi"/>
          <w:b/>
          <w:bCs/>
          <w:color w:val="000000" w:themeColor="text1"/>
          <w:sz w:val="32"/>
          <w:szCs w:val="32"/>
          <w:rtl/>
          <w:lang w:bidi="ar-DZ"/>
        </w:rPr>
      </w:pPr>
    </w:p>
    <w:p w:rsidR="009D6403" w:rsidRPr="009D6403" w:rsidRDefault="009D6403" w:rsidP="00B842FA">
      <w:pPr>
        <w:spacing w:line="240" w:lineRule="auto"/>
        <w:jc w:val="highKashida"/>
        <w:rPr>
          <w:rFonts w:cstheme="minorHAnsi"/>
          <w:b/>
          <w:bCs/>
          <w:color w:val="000000" w:themeColor="text1"/>
          <w:sz w:val="32"/>
          <w:szCs w:val="32"/>
          <w:lang w:bidi="ar-DZ"/>
        </w:rPr>
      </w:pPr>
    </w:p>
    <w:sectPr w:rsidR="009D6403" w:rsidRPr="009D64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D48D7"/>
    <w:multiLevelType w:val="hybridMultilevel"/>
    <w:tmpl w:val="43F6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98"/>
    <w:rsid w:val="00003EEA"/>
    <w:rsid w:val="002A4D0A"/>
    <w:rsid w:val="00581618"/>
    <w:rsid w:val="007A7898"/>
    <w:rsid w:val="00805042"/>
    <w:rsid w:val="009D6403"/>
    <w:rsid w:val="00B842FA"/>
    <w:rsid w:val="00C2537E"/>
    <w:rsid w:val="00C6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7E01"/>
  <w15:chartTrackingRefBased/>
  <w15:docId w15:val="{71AA5544-868C-4C6C-AC47-A6ABA70D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3EE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842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oquenational4.staps@univ-boumerdes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7</cp:revision>
  <dcterms:created xsi:type="dcterms:W3CDTF">2026-03-09T08:52:00Z</dcterms:created>
  <dcterms:modified xsi:type="dcterms:W3CDTF">2026-03-09T09:27:00Z</dcterms:modified>
</cp:coreProperties>
</file>